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4358F324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7637A3">
        <w:rPr>
          <w:b/>
          <w:bCs/>
        </w:rPr>
        <w:t>16</w:t>
      </w:r>
      <w:r>
        <w:rPr>
          <w:b/>
          <w:bCs/>
        </w:rPr>
        <w:t xml:space="preserve">. </w:t>
      </w:r>
      <w:r w:rsidR="00681D88">
        <w:rPr>
          <w:b/>
          <w:bCs/>
        </w:rPr>
        <w:t>6</w:t>
      </w:r>
      <w:r>
        <w:rPr>
          <w:b/>
          <w:bCs/>
        </w:rPr>
        <w:t>. 202</w:t>
      </w:r>
      <w:r w:rsidR="0040111A">
        <w:rPr>
          <w:b/>
          <w:bCs/>
        </w:rPr>
        <w:t>5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3A0EFAA" w14:textId="000DADD9" w:rsidR="00895DB7" w:rsidRDefault="00975AA2">
      <w:pPr>
        <w:rPr>
          <w:b/>
          <w:bCs/>
          <w:sz w:val="28"/>
          <w:szCs w:val="28"/>
        </w:rPr>
      </w:pPr>
      <w:r w:rsidRPr="00975AA2">
        <w:rPr>
          <w:b/>
          <w:bCs/>
          <w:sz w:val="28"/>
          <w:szCs w:val="28"/>
        </w:rPr>
        <w:t>Muzeum Náchodska zahájilo unikátní výstavu archeologických nálezů z obchvatu Jaroměře a České Skalice</w:t>
      </w:r>
      <w:r w:rsidR="00113F4E">
        <w:rPr>
          <w:b/>
          <w:bCs/>
          <w:sz w:val="28"/>
          <w:szCs w:val="28"/>
        </w:rPr>
        <w:t>.</w:t>
      </w:r>
    </w:p>
    <w:p w14:paraId="34991D98" w14:textId="77777777" w:rsidR="00FD205E" w:rsidRDefault="00FD205E">
      <w:pPr>
        <w:rPr>
          <w:b/>
          <w:bCs/>
          <w:sz w:val="28"/>
          <w:szCs w:val="28"/>
        </w:rPr>
      </w:pPr>
    </w:p>
    <w:p w14:paraId="20EA162C" w14:textId="0C548E39" w:rsidR="00681D88" w:rsidRDefault="00C66087" w:rsidP="00FB0B45">
      <w:pPr>
        <w:jc w:val="both"/>
        <w:rPr>
          <w:b/>
          <w:bCs/>
          <w:i/>
          <w:iCs/>
        </w:rPr>
      </w:pPr>
      <w:r w:rsidRPr="00C66087">
        <w:rPr>
          <w:b/>
          <w:bCs/>
          <w:i/>
          <w:iCs/>
        </w:rPr>
        <w:t>V pátek 13. června 2025 se ve Výstavní síni Muzea Náchodska uskutečnila slavnostní vernisáž výstavy Cesta do pravěku Náchodska, která vůbec poprvé představuje veřejnosti výsledky archeologických výzkumů provázejících stavbu dálnice D11 a přeložky silnice I/33. Výstava, na jejíž přípravě spolupracovali odborníci z Muzea Náchodska, Centra terénní archeologie Filozofické fakulty Univerzity Hradec Králové, Muzea východních Čech a organizace ARCHAIA, potrvá až do 18. ledna 2026.</w:t>
      </w:r>
    </w:p>
    <w:p w14:paraId="69D40032" w14:textId="77777777" w:rsidR="00C66087" w:rsidRDefault="00C66087" w:rsidP="00FB0B45">
      <w:pPr>
        <w:jc w:val="both"/>
      </w:pPr>
    </w:p>
    <w:p w14:paraId="269C9DB3" w14:textId="42CF701A" w:rsidR="00C66087" w:rsidRDefault="00C66087" w:rsidP="00C66087">
      <w:pPr>
        <w:jc w:val="both"/>
      </w:pPr>
      <w:r>
        <w:t xml:space="preserve">Slavnostního zahájení se zúčastnili zástupci Univerzity Hradec Králové, města </w:t>
      </w:r>
      <w:proofErr w:type="spellStart"/>
      <w:r>
        <w:t>Náchoda</w:t>
      </w:r>
      <w:proofErr w:type="spellEnd"/>
      <w:r>
        <w:t xml:space="preserve"> i</w:t>
      </w:r>
      <w:r w:rsidR="00DF39C4">
        <w:t> </w:t>
      </w:r>
      <w:r>
        <w:t xml:space="preserve">Odboru kultury, památkové péče a cestovního ruchu Královéhradeckého kraje, což podtrhlo význam výstavy pro odbornou i širokou veřejnost. K vidění jsou artefakty datované od pravěku až po středověk – keramika, šperky, korálky nebo nástroje. Výstava zároveň přibližuje i samotné metody archeologické práce. Projekt vznikl za podpory Nadačního fondu </w:t>
      </w:r>
      <w:proofErr w:type="spellStart"/>
      <w:r>
        <w:t>Praehistoria</w:t>
      </w:r>
      <w:proofErr w:type="spellEnd"/>
      <w:r>
        <w:t xml:space="preserve"> </w:t>
      </w:r>
      <w:proofErr w:type="spellStart"/>
      <w:r>
        <w:t>Bohemiae</w:t>
      </w:r>
      <w:proofErr w:type="spellEnd"/>
      <w:r>
        <w:t>.</w:t>
      </w:r>
    </w:p>
    <w:p w14:paraId="615A91AD" w14:textId="77777777" w:rsidR="00C66087" w:rsidRDefault="00C66087" w:rsidP="00C66087">
      <w:pPr>
        <w:jc w:val="both"/>
      </w:pPr>
    </w:p>
    <w:p w14:paraId="6A9375C8" w14:textId="6BD5A56B" w:rsidR="00C66087" w:rsidRDefault="00C66087" w:rsidP="00C66087">
      <w:pPr>
        <w:jc w:val="both"/>
      </w:pPr>
      <w:r w:rsidRPr="00DF39C4">
        <w:rPr>
          <w:i/>
          <w:iCs/>
        </w:rPr>
        <w:t>„Na výstavě je k vidění pouze výběr z nálezů objevených během záchranných výzkumů. Celkově šlo o několik tisíc artefaktů, které by se do výstavních prostor nevešly,“</w:t>
      </w:r>
      <w:r>
        <w:t xml:space="preserve"> uvedl kurátor výstavy Mgr. Jan Tůma. Dodal, že výstava by nevznikla bez podpory Univerzity Hradec Králové a</w:t>
      </w:r>
      <w:r w:rsidR="00DF39C4">
        <w:t> </w:t>
      </w:r>
      <w:r>
        <w:t xml:space="preserve">Nadačního fondu </w:t>
      </w:r>
      <w:proofErr w:type="spellStart"/>
      <w:r>
        <w:t>Praehistoria</w:t>
      </w:r>
      <w:proofErr w:type="spellEnd"/>
      <w:r>
        <w:t xml:space="preserve"> </w:t>
      </w:r>
      <w:proofErr w:type="spellStart"/>
      <w:r>
        <w:t>Bohemiae</w:t>
      </w:r>
      <w:proofErr w:type="spellEnd"/>
      <w:r>
        <w:t xml:space="preserve">, kteří projekt podpořili </w:t>
      </w:r>
      <w:r w:rsidR="00DF39C4">
        <w:t>nejen</w:t>
      </w:r>
      <w:r>
        <w:t xml:space="preserve"> finančně.</w:t>
      </w:r>
    </w:p>
    <w:p w14:paraId="361A74FD" w14:textId="77777777" w:rsidR="00C66087" w:rsidRDefault="00C66087" w:rsidP="00C66087">
      <w:pPr>
        <w:jc w:val="both"/>
      </w:pPr>
    </w:p>
    <w:p w14:paraId="3006E700" w14:textId="77777777" w:rsidR="00C66087" w:rsidRDefault="00C66087" w:rsidP="00C66087">
      <w:pPr>
        <w:jc w:val="both"/>
      </w:pPr>
      <w:r>
        <w:t xml:space="preserve">Vernisáž zároveň zahájila Náchodskou muzejní noc, během níž si návštěvníci mohli užít bohatý doprovodný program. Nechyběla komentovaná prohlídka výstavy ani poutavá přednáška Petra Ondrouška ze sdružení </w:t>
      </w:r>
      <w:proofErr w:type="spellStart"/>
      <w:r>
        <w:t>LatenArt</w:t>
      </w:r>
      <w:proofErr w:type="spellEnd"/>
      <w:r>
        <w:t xml:space="preserve"> nazvaná S Kelty od úsvitu do soumraku. Pro děti i dospělé byl připraven interaktivní program, během něhož si mohli vyzkoušet práci s detektorem kovů, dokumentaci nálezů, hledání pokladu v písku nebo vyrábění z hlíny. Program propojil tři náchodské budovy – Výstavní síň, Broučkův dům a Starou radnici.</w:t>
      </w:r>
    </w:p>
    <w:p w14:paraId="13D8C3B8" w14:textId="77777777" w:rsidR="00C66087" w:rsidRDefault="00C66087" w:rsidP="00C66087">
      <w:pPr>
        <w:jc w:val="both"/>
      </w:pPr>
    </w:p>
    <w:p w14:paraId="025171C6" w14:textId="7DD91FB7" w:rsidR="002A1A72" w:rsidRDefault="00C66087" w:rsidP="00C66087">
      <w:pPr>
        <w:jc w:val="both"/>
      </w:pPr>
      <w:r>
        <w:t>Součástí výstavy je i katalog, který přibližuje nejvýznamnější archeologické objevy ze sedmi katastrálních území, jimiž přeložka silnice I/33 prochází. Publikace byla během vernisáže slavnostně pokřtěna a uvedena do prodeje.</w:t>
      </w:r>
    </w:p>
    <w:p w14:paraId="7EA047AA" w14:textId="77777777" w:rsidR="00C66087" w:rsidRDefault="00C66087" w:rsidP="00C66087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6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7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DC6AF4">
      <w:headerReference w:type="default" r:id="rId8"/>
      <w:footerReference w:type="default" r:id="rId9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13CA9" w14:textId="77777777" w:rsidR="002526B2" w:rsidRDefault="002526B2" w:rsidP="0094287D">
      <w:r>
        <w:separator/>
      </w:r>
    </w:p>
  </w:endnote>
  <w:endnote w:type="continuationSeparator" w:id="0">
    <w:p w14:paraId="4572B68F" w14:textId="77777777" w:rsidR="002526B2" w:rsidRDefault="002526B2" w:rsidP="0094287D">
      <w:r>
        <w:continuationSeparator/>
      </w:r>
    </w:p>
  </w:endnote>
  <w:endnote w:type="continuationNotice" w:id="1">
    <w:p w14:paraId="0DC031C2" w14:textId="77777777" w:rsidR="002526B2" w:rsidRDefault="002526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271F5790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F22BAF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70598" w14:textId="77777777" w:rsidR="002526B2" w:rsidRDefault="002526B2" w:rsidP="0094287D">
      <w:r>
        <w:separator/>
      </w:r>
    </w:p>
  </w:footnote>
  <w:footnote w:type="continuationSeparator" w:id="0">
    <w:p w14:paraId="6D67E1B7" w14:textId="77777777" w:rsidR="002526B2" w:rsidRDefault="002526B2" w:rsidP="0094287D">
      <w:r>
        <w:continuationSeparator/>
      </w:r>
    </w:p>
  </w:footnote>
  <w:footnote w:type="continuationNotice" w:id="1">
    <w:p w14:paraId="6C7A338D" w14:textId="77777777" w:rsidR="002526B2" w:rsidRDefault="002526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13348"/>
    <w:rsid w:val="000261F0"/>
    <w:rsid w:val="0002699B"/>
    <w:rsid w:val="00030F06"/>
    <w:rsid w:val="00041906"/>
    <w:rsid w:val="00047C7A"/>
    <w:rsid w:val="00054B93"/>
    <w:rsid w:val="00055D5C"/>
    <w:rsid w:val="00064CA4"/>
    <w:rsid w:val="000657AE"/>
    <w:rsid w:val="00067417"/>
    <w:rsid w:val="000722AF"/>
    <w:rsid w:val="00081FF0"/>
    <w:rsid w:val="000859F7"/>
    <w:rsid w:val="00085F52"/>
    <w:rsid w:val="00087D23"/>
    <w:rsid w:val="00091944"/>
    <w:rsid w:val="00094DDD"/>
    <w:rsid w:val="000B0111"/>
    <w:rsid w:val="000B6C6D"/>
    <w:rsid w:val="000D0462"/>
    <w:rsid w:val="000D70F6"/>
    <w:rsid w:val="000E0445"/>
    <w:rsid w:val="000E21F8"/>
    <w:rsid w:val="000E22CE"/>
    <w:rsid w:val="000E4375"/>
    <w:rsid w:val="000E666D"/>
    <w:rsid w:val="000E7116"/>
    <w:rsid w:val="000F3B09"/>
    <w:rsid w:val="00113692"/>
    <w:rsid w:val="00113F4E"/>
    <w:rsid w:val="00117485"/>
    <w:rsid w:val="0012340F"/>
    <w:rsid w:val="001274EC"/>
    <w:rsid w:val="00133633"/>
    <w:rsid w:val="00140A99"/>
    <w:rsid w:val="001430F3"/>
    <w:rsid w:val="00145951"/>
    <w:rsid w:val="00155E02"/>
    <w:rsid w:val="00162E54"/>
    <w:rsid w:val="00166269"/>
    <w:rsid w:val="00171E8E"/>
    <w:rsid w:val="001778B6"/>
    <w:rsid w:val="001903CB"/>
    <w:rsid w:val="00191C2C"/>
    <w:rsid w:val="00192C3B"/>
    <w:rsid w:val="001A6E25"/>
    <w:rsid w:val="001C2F13"/>
    <w:rsid w:val="001D3946"/>
    <w:rsid w:val="001D52E3"/>
    <w:rsid w:val="001D7BB9"/>
    <w:rsid w:val="001E003D"/>
    <w:rsid w:val="001F35F6"/>
    <w:rsid w:val="002003C5"/>
    <w:rsid w:val="0020094E"/>
    <w:rsid w:val="00203DDB"/>
    <w:rsid w:val="00206541"/>
    <w:rsid w:val="00224CA9"/>
    <w:rsid w:val="00232A9E"/>
    <w:rsid w:val="0024147E"/>
    <w:rsid w:val="00243A88"/>
    <w:rsid w:val="002526B2"/>
    <w:rsid w:val="002531DB"/>
    <w:rsid w:val="002551A0"/>
    <w:rsid w:val="00256832"/>
    <w:rsid w:val="00261704"/>
    <w:rsid w:val="002677FF"/>
    <w:rsid w:val="0027292A"/>
    <w:rsid w:val="00277263"/>
    <w:rsid w:val="002914F6"/>
    <w:rsid w:val="002932C6"/>
    <w:rsid w:val="002A1A72"/>
    <w:rsid w:val="002A3B92"/>
    <w:rsid w:val="002A5135"/>
    <w:rsid w:val="002A685D"/>
    <w:rsid w:val="002B4259"/>
    <w:rsid w:val="002C3387"/>
    <w:rsid w:val="002D23AE"/>
    <w:rsid w:val="002D413C"/>
    <w:rsid w:val="002D7FCF"/>
    <w:rsid w:val="002E145F"/>
    <w:rsid w:val="002E38DC"/>
    <w:rsid w:val="002E3A0A"/>
    <w:rsid w:val="002E3B38"/>
    <w:rsid w:val="002F3A24"/>
    <w:rsid w:val="002F429E"/>
    <w:rsid w:val="0030567A"/>
    <w:rsid w:val="00312EB8"/>
    <w:rsid w:val="0031610D"/>
    <w:rsid w:val="00325EEE"/>
    <w:rsid w:val="00331316"/>
    <w:rsid w:val="003444D3"/>
    <w:rsid w:val="00350261"/>
    <w:rsid w:val="003530B8"/>
    <w:rsid w:val="00360427"/>
    <w:rsid w:val="0036695D"/>
    <w:rsid w:val="00374909"/>
    <w:rsid w:val="00395E18"/>
    <w:rsid w:val="003A4814"/>
    <w:rsid w:val="003B054E"/>
    <w:rsid w:val="003B26BB"/>
    <w:rsid w:val="003B782A"/>
    <w:rsid w:val="003C155C"/>
    <w:rsid w:val="003C1EFA"/>
    <w:rsid w:val="003C2340"/>
    <w:rsid w:val="003D7FE1"/>
    <w:rsid w:val="003F430A"/>
    <w:rsid w:val="0040111A"/>
    <w:rsid w:val="00404F69"/>
    <w:rsid w:val="00405313"/>
    <w:rsid w:val="00406E0E"/>
    <w:rsid w:val="0041695C"/>
    <w:rsid w:val="00417906"/>
    <w:rsid w:val="00421F9A"/>
    <w:rsid w:val="00422E66"/>
    <w:rsid w:val="00431A19"/>
    <w:rsid w:val="00435434"/>
    <w:rsid w:val="00436DB1"/>
    <w:rsid w:val="004514F3"/>
    <w:rsid w:val="00451DD3"/>
    <w:rsid w:val="00452D4F"/>
    <w:rsid w:val="00455176"/>
    <w:rsid w:val="00456C3E"/>
    <w:rsid w:val="00477CAB"/>
    <w:rsid w:val="00481BDD"/>
    <w:rsid w:val="004830A1"/>
    <w:rsid w:val="004837B9"/>
    <w:rsid w:val="00484599"/>
    <w:rsid w:val="00484964"/>
    <w:rsid w:val="00497935"/>
    <w:rsid w:val="004A12F0"/>
    <w:rsid w:val="004A33E5"/>
    <w:rsid w:val="004A4C23"/>
    <w:rsid w:val="004B23C7"/>
    <w:rsid w:val="004C114E"/>
    <w:rsid w:val="004C7D52"/>
    <w:rsid w:val="004D608A"/>
    <w:rsid w:val="004E2415"/>
    <w:rsid w:val="00500100"/>
    <w:rsid w:val="005011EE"/>
    <w:rsid w:val="005109C6"/>
    <w:rsid w:val="00524D12"/>
    <w:rsid w:val="00530D57"/>
    <w:rsid w:val="00533ECB"/>
    <w:rsid w:val="0053667E"/>
    <w:rsid w:val="0054202C"/>
    <w:rsid w:val="00547EDB"/>
    <w:rsid w:val="00550D40"/>
    <w:rsid w:val="00551329"/>
    <w:rsid w:val="0055530F"/>
    <w:rsid w:val="005570E3"/>
    <w:rsid w:val="005572C6"/>
    <w:rsid w:val="00557F0B"/>
    <w:rsid w:val="00562168"/>
    <w:rsid w:val="00563C2F"/>
    <w:rsid w:val="0056483F"/>
    <w:rsid w:val="00566B54"/>
    <w:rsid w:val="00572E16"/>
    <w:rsid w:val="0057599C"/>
    <w:rsid w:val="0058138B"/>
    <w:rsid w:val="005A0503"/>
    <w:rsid w:val="005B2DF0"/>
    <w:rsid w:val="005C6D4A"/>
    <w:rsid w:val="005D1C19"/>
    <w:rsid w:val="005D3202"/>
    <w:rsid w:val="005E016F"/>
    <w:rsid w:val="005E48A6"/>
    <w:rsid w:val="005F53E1"/>
    <w:rsid w:val="00601887"/>
    <w:rsid w:val="00604D77"/>
    <w:rsid w:val="006130F4"/>
    <w:rsid w:val="00621DC2"/>
    <w:rsid w:val="00625771"/>
    <w:rsid w:val="00632FF7"/>
    <w:rsid w:val="00635512"/>
    <w:rsid w:val="00640E09"/>
    <w:rsid w:val="00643F75"/>
    <w:rsid w:val="006448E5"/>
    <w:rsid w:val="006469D9"/>
    <w:rsid w:val="00661138"/>
    <w:rsid w:val="00664E5B"/>
    <w:rsid w:val="00673886"/>
    <w:rsid w:val="0067465F"/>
    <w:rsid w:val="00681D88"/>
    <w:rsid w:val="0068284B"/>
    <w:rsid w:val="0068372A"/>
    <w:rsid w:val="00684321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4058"/>
    <w:rsid w:val="006F5D3E"/>
    <w:rsid w:val="00705B6C"/>
    <w:rsid w:val="00710C56"/>
    <w:rsid w:val="00714232"/>
    <w:rsid w:val="00734C8D"/>
    <w:rsid w:val="00741523"/>
    <w:rsid w:val="0074179D"/>
    <w:rsid w:val="007620EC"/>
    <w:rsid w:val="007636F8"/>
    <w:rsid w:val="007637A3"/>
    <w:rsid w:val="00764009"/>
    <w:rsid w:val="00765C29"/>
    <w:rsid w:val="00767B54"/>
    <w:rsid w:val="00767DA5"/>
    <w:rsid w:val="00772C0F"/>
    <w:rsid w:val="007740D5"/>
    <w:rsid w:val="007751A1"/>
    <w:rsid w:val="00775E06"/>
    <w:rsid w:val="007813CE"/>
    <w:rsid w:val="0078406E"/>
    <w:rsid w:val="00785F95"/>
    <w:rsid w:val="00786AC4"/>
    <w:rsid w:val="00787AB5"/>
    <w:rsid w:val="00787B89"/>
    <w:rsid w:val="007A543D"/>
    <w:rsid w:val="007B14EF"/>
    <w:rsid w:val="007B2CB3"/>
    <w:rsid w:val="007B3A57"/>
    <w:rsid w:val="007B7746"/>
    <w:rsid w:val="007C66AB"/>
    <w:rsid w:val="007D4C09"/>
    <w:rsid w:val="007D4CF5"/>
    <w:rsid w:val="007D55EB"/>
    <w:rsid w:val="007E3B39"/>
    <w:rsid w:val="007F5DCF"/>
    <w:rsid w:val="0080073A"/>
    <w:rsid w:val="00800759"/>
    <w:rsid w:val="00805968"/>
    <w:rsid w:val="00807D46"/>
    <w:rsid w:val="00812E46"/>
    <w:rsid w:val="008230CD"/>
    <w:rsid w:val="008361F1"/>
    <w:rsid w:val="008407C5"/>
    <w:rsid w:val="00846083"/>
    <w:rsid w:val="00854AFD"/>
    <w:rsid w:val="008676B2"/>
    <w:rsid w:val="008778D1"/>
    <w:rsid w:val="00882F25"/>
    <w:rsid w:val="00892528"/>
    <w:rsid w:val="00892AD0"/>
    <w:rsid w:val="00895DB7"/>
    <w:rsid w:val="008A2948"/>
    <w:rsid w:val="008A61BC"/>
    <w:rsid w:val="008A66B1"/>
    <w:rsid w:val="008B011C"/>
    <w:rsid w:val="008C4B5B"/>
    <w:rsid w:val="008C5F77"/>
    <w:rsid w:val="008C6486"/>
    <w:rsid w:val="008C6BA9"/>
    <w:rsid w:val="008C71D7"/>
    <w:rsid w:val="008D5391"/>
    <w:rsid w:val="008E2BD5"/>
    <w:rsid w:val="008F1032"/>
    <w:rsid w:val="008F1B0F"/>
    <w:rsid w:val="008F6B9D"/>
    <w:rsid w:val="00900A08"/>
    <w:rsid w:val="009013AE"/>
    <w:rsid w:val="00902493"/>
    <w:rsid w:val="00904B7D"/>
    <w:rsid w:val="00905C0B"/>
    <w:rsid w:val="009129AC"/>
    <w:rsid w:val="0091394C"/>
    <w:rsid w:val="0091521B"/>
    <w:rsid w:val="00922905"/>
    <w:rsid w:val="009312A3"/>
    <w:rsid w:val="00934808"/>
    <w:rsid w:val="009406DE"/>
    <w:rsid w:val="0094287D"/>
    <w:rsid w:val="00945FA7"/>
    <w:rsid w:val="00952760"/>
    <w:rsid w:val="00975AA2"/>
    <w:rsid w:val="00975CD1"/>
    <w:rsid w:val="00984703"/>
    <w:rsid w:val="0099133D"/>
    <w:rsid w:val="009A13DC"/>
    <w:rsid w:val="009A678C"/>
    <w:rsid w:val="009B21AA"/>
    <w:rsid w:val="009B29CF"/>
    <w:rsid w:val="009B3FDA"/>
    <w:rsid w:val="009D7C98"/>
    <w:rsid w:val="009E1ED1"/>
    <w:rsid w:val="009E24E7"/>
    <w:rsid w:val="009E4624"/>
    <w:rsid w:val="009E5640"/>
    <w:rsid w:val="009F4643"/>
    <w:rsid w:val="00A22B67"/>
    <w:rsid w:val="00A23C1C"/>
    <w:rsid w:val="00A24066"/>
    <w:rsid w:val="00A33FB6"/>
    <w:rsid w:val="00A42038"/>
    <w:rsid w:val="00A43796"/>
    <w:rsid w:val="00A50625"/>
    <w:rsid w:val="00A534BA"/>
    <w:rsid w:val="00A61275"/>
    <w:rsid w:val="00A619E3"/>
    <w:rsid w:val="00A6298A"/>
    <w:rsid w:val="00A66DF8"/>
    <w:rsid w:val="00A67745"/>
    <w:rsid w:val="00A70990"/>
    <w:rsid w:val="00A85C41"/>
    <w:rsid w:val="00A93041"/>
    <w:rsid w:val="00AA1D1A"/>
    <w:rsid w:val="00AA5725"/>
    <w:rsid w:val="00AB038B"/>
    <w:rsid w:val="00AB0E2E"/>
    <w:rsid w:val="00AB6B4B"/>
    <w:rsid w:val="00AB6DCC"/>
    <w:rsid w:val="00AC32B8"/>
    <w:rsid w:val="00AC47DF"/>
    <w:rsid w:val="00AE0E7F"/>
    <w:rsid w:val="00AE1D67"/>
    <w:rsid w:val="00AE314C"/>
    <w:rsid w:val="00AE330D"/>
    <w:rsid w:val="00AF0082"/>
    <w:rsid w:val="00AF1A4C"/>
    <w:rsid w:val="00AF63ED"/>
    <w:rsid w:val="00AF75FC"/>
    <w:rsid w:val="00B020B3"/>
    <w:rsid w:val="00B13DA3"/>
    <w:rsid w:val="00B15701"/>
    <w:rsid w:val="00B15A42"/>
    <w:rsid w:val="00B17D7D"/>
    <w:rsid w:val="00B2017A"/>
    <w:rsid w:val="00B33C3A"/>
    <w:rsid w:val="00B37643"/>
    <w:rsid w:val="00B61413"/>
    <w:rsid w:val="00B67DCB"/>
    <w:rsid w:val="00B729D0"/>
    <w:rsid w:val="00B75CC7"/>
    <w:rsid w:val="00B80151"/>
    <w:rsid w:val="00B807B9"/>
    <w:rsid w:val="00B815E1"/>
    <w:rsid w:val="00B90B9F"/>
    <w:rsid w:val="00B9229B"/>
    <w:rsid w:val="00BA14FE"/>
    <w:rsid w:val="00BA20D4"/>
    <w:rsid w:val="00BA4A3E"/>
    <w:rsid w:val="00BA4E95"/>
    <w:rsid w:val="00BB44CC"/>
    <w:rsid w:val="00BB7C32"/>
    <w:rsid w:val="00BC287D"/>
    <w:rsid w:val="00BC475E"/>
    <w:rsid w:val="00BD6CB6"/>
    <w:rsid w:val="00BE0D79"/>
    <w:rsid w:val="00BE351F"/>
    <w:rsid w:val="00BF744A"/>
    <w:rsid w:val="00C03689"/>
    <w:rsid w:val="00C0479C"/>
    <w:rsid w:val="00C0586A"/>
    <w:rsid w:val="00C21800"/>
    <w:rsid w:val="00C22DE3"/>
    <w:rsid w:val="00C44662"/>
    <w:rsid w:val="00C54058"/>
    <w:rsid w:val="00C66087"/>
    <w:rsid w:val="00C711C0"/>
    <w:rsid w:val="00C716F7"/>
    <w:rsid w:val="00C71D1F"/>
    <w:rsid w:val="00C77361"/>
    <w:rsid w:val="00C77F6A"/>
    <w:rsid w:val="00C8338C"/>
    <w:rsid w:val="00C87DC4"/>
    <w:rsid w:val="00C96218"/>
    <w:rsid w:val="00CA38D1"/>
    <w:rsid w:val="00CA398C"/>
    <w:rsid w:val="00CA4F84"/>
    <w:rsid w:val="00CB34AA"/>
    <w:rsid w:val="00CC31ED"/>
    <w:rsid w:val="00CC3E23"/>
    <w:rsid w:val="00CE0168"/>
    <w:rsid w:val="00CE0C8A"/>
    <w:rsid w:val="00CE4942"/>
    <w:rsid w:val="00CE49FD"/>
    <w:rsid w:val="00CF47C0"/>
    <w:rsid w:val="00CF5BE8"/>
    <w:rsid w:val="00D019A3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0F2A"/>
    <w:rsid w:val="00D62D45"/>
    <w:rsid w:val="00D63232"/>
    <w:rsid w:val="00D67737"/>
    <w:rsid w:val="00D71222"/>
    <w:rsid w:val="00D71EAC"/>
    <w:rsid w:val="00D723CF"/>
    <w:rsid w:val="00D77D62"/>
    <w:rsid w:val="00D848E3"/>
    <w:rsid w:val="00DA048E"/>
    <w:rsid w:val="00DA49FD"/>
    <w:rsid w:val="00DB58B6"/>
    <w:rsid w:val="00DC4104"/>
    <w:rsid w:val="00DC6AF4"/>
    <w:rsid w:val="00DE04FA"/>
    <w:rsid w:val="00DE07AB"/>
    <w:rsid w:val="00DE4A15"/>
    <w:rsid w:val="00DF39C4"/>
    <w:rsid w:val="00E1020C"/>
    <w:rsid w:val="00E1282C"/>
    <w:rsid w:val="00E32BEA"/>
    <w:rsid w:val="00E35E8E"/>
    <w:rsid w:val="00E4055F"/>
    <w:rsid w:val="00E43391"/>
    <w:rsid w:val="00E43A7B"/>
    <w:rsid w:val="00E43E48"/>
    <w:rsid w:val="00E53665"/>
    <w:rsid w:val="00E609B8"/>
    <w:rsid w:val="00E614C2"/>
    <w:rsid w:val="00E61743"/>
    <w:rsid w:val="00E61751"/>
    <w:rsid w:val="00E648B9"/>
    <w:rsid w:val="00E67ED3"/>
    <w:rsid w:val="00E70A80"/>
    <w:rsid w:val="00E84F73"/>
    <w:rsid w:val="00E8519D"/>
    <w:rsid w:val="00E87208"/>
    <w:rsid w:val="00E937C6"/>
    <w:rsid w:val="00EA2DDE"/>
    <w:rsid w:val="00EA76FA"/>
    <w:rsid w:val="00EB0D45"/>
    <w:rsid w:val="00EB115C"/>
    <w:rsid w:val="00EB1E54"/>
    <w:rsid w:val="00EB6FBB"/>
    <w:rsid w:val="00ED2C22"/>
    <w:rsid w:val="00EF0D7C"/>
    <w:rsid w:val="00EF116E"/>
    <w:rsid w:val="00F115A1"/>
    <w:rsid w:val="00F122AE"/>
    <w:rsid w:val="00F20EE0"/>
    <w:rsid w:val="00F22BAF"/>
    <w:rsid w:val="00F31957"/>
    <w:rsid w:val="00F36B9D"/>
    <w:rsid w:val="00F36E69"/>
    <w:rsid w:val="00F37863"/>
    <w:rsid w:val="00F37AB9"/>
    <w:rsid w:val="00F37F14"/>
    <w:rsid w:val="00F417BD"/>
    <w:rsid w:val="00F43312"/>
    <w:rsid w:val="00F4463C"/>
    <w:rsid w:val="00F46897"/>
    <w:rsid w:val="00F55E90"/>
    <w:rsid w:val="00F6192F"/>
    <w:rsid w:val="00F64219"/>
    <w:rsid w:val="00F656A7"/>
    <w:rsid w:val="00F70E75"/>
    <w:rsid w:val="00F70E98"/>
    <w:rsid w:val="00F7218C"/>
    <w:rsid w:val="00F722A2"/>
    <w:rsid w:val="00F76259"/>
    <w:rsid w:val="00F81F4C"/>
    <w:rsid w:val="00F84010"/>
    <w:rsid w:val="00F848BC"/>
    <w:rsid w:val="00F90C89"/>
    <w:rsid w:val="00FA0747"/>
    <w:rsid w:val="00FA0F10"/>
    <w:rsid w:val="00FA1D88"/>
    <w:rsid w:val="00FB0B45"/>
    <w:rsid w:val="00FD167F"/>
    <w:rsid w:val="00FD205E"/>
    <w:rsid w:val="00FD5BDE"/>
    <w:rsid w:val="00FD6F27"/>
    <w:rsid w:val="00FE0F5B"/>
    <w:rsid w:val="00FF061A"/>
    <w:rsid w:val="00F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muzeumnachod.cz/clanky/uredni-deska/pro-med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nec@muzeumnachodska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192</cp:revision>
  <cp:lastPrinted>2024-03-29T10:38:00Z</cp:lastPrinted>
  <dcterms:created xsi:type="dcterms:W3CDTF">2024-03-29T10:38:00Z</dcterms:created>
  <dcterms:modified xsi:type="dcterms:W3CDTF">2025-06-15T08:35:00Z</dcterms:modified>
</cp:coreProperties>
</file>